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512" w:rsidRDefault="00764512" w:rsidP="00764512">
      <w:pPr>
        <w:rPr>
          <w:lang w:val="fr-CH"/>
        </w:rPr>
      </w:pPr>
    </w:p>
    <w:p w:rsidR="00764512" w:rsidRDefault="00764512" w:rsidP="00764512">
      <w:pPr>
        <w:rPr>
          <w:lang w:val="fr-CH"/>
        </w:rPr>
      </w:pPr>
      <w:r>
        <w:rPr>
          <w:noProof/>
          <w:lang w:val="fr-CH"/>
        </w:rPr>
        <w:drawing>
          <wp:anchor distT="0" distB="0" distL="114300" distR="114300" simplePos="0" relativeHeight="251659264" behindDoc="0" locked="0" layoutInCell="1" allowOverlap="1" wp14:anchorId="1A1931F1" wp14:editId="539DAA04">
            <wp:simplePos x="0" y="0"/>
            <wp:positionH relativeFrom="column">
              <wp:posOffset>47065</wp:posOffset>
            </wp:positionH>
            <wp:positionV relativeFrom="paragraph">
              <wp:posOffset>-116616</wp:posOffset>
            </wp:positionV>
            <wp:extent cx="1188085" cy="548640"/>
            <wp:effectExtent l="0" t="0" r="0" b="0"/>
            <wp:wrapNone/>
            <wp:docPr id="2883424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95192" name="Image 163029519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8085" cy="548640"/>
                    </a:xfrm>
                    <a:prstGeom prst="rect">
                      <a:avLst/>
                    </a:prstGeom>
                  </pic:spPr>
                </pic:pic>
              </a:graphicData>
            </a:graphic>
            <wp14:sizeRelH relativeFrom="margin">
              <wp14:pctWidth>0</wp14:pctWidth>
            </wp14:sizeRelH>
            <wp14:sizeRelV relativeFrom="margin">
              <wp14:pctHeight>0</wp14:pctHeight>
            </wp14:sizeRelV>
          </wp:anchor>
        </w:drawing>
      </w:r>
    </w:p>
    <w:p w:rsidR="00764512" w:rsidRDefault="00764512" w:rsidP="00764512">
      <w:pPr>
        <w:rPr>
          <w:lang w:val="fr-CH"/>
        </w:rPr>
      </w:pPr>
    </w:p>
    <w:p w:rsidR="00764512" w:rsidRDefault="00764512" w:rsidP="00764512">
      <w:pPr>
        <w:rPr>
          <w:lang w:val="fr-CH"/>
        </w:rPr>
      </w:pPr>
    </w:p>
    <w:p w:rsidR="00764512" w:rsidRDefault="00764512" w:rsidP="00764512">
      <w:pPr>
        <w:rPr>
          <w:lang w:val="fr-CH"/>
        </w:rPr>
      </w:pPr>
    </w:p>
    <w:p w:rsidR="00764512" w:rsidRDefault="00764512" w:rsidP="00764512">
      <w:pPr>
        <w:jc w:val="center"/>
        <w:rPr>
          <w:b/>
          <w:bCs/>
          <w:lang w:val="fr-CH"/>
        </w:rPr>
      </w:pPr>
    </w:p>
    <w:p w:rsidR="00764512" w:rsidRDefault="00764512" w:rsidP="00764512">
      <w:pPr>
        <w:jc w:val="center"/>
        <w:rPr>
          <w:b/>
          <w:bCs/>
          <w:sz w:val="28"/>
          <w:szCs w:val="28"/>
          <w:lang w:val="fr-CH"/>
        </w:rPr>
      </w:pPr>
      <w:r w:rsidRPr="005455A1">
        <w:rPr>
          <w:b/>
          <w:bCs/>
          <w:sz w:val="28"/>
          <w:szCs w:val="28"/>
          <w:lang w:val="fr-CH"/>
        </w:rPr>
        <w:t>Talon réponse pour l’excursion au Musée de la Gare à Guiscriff</w:t>
      </w:r>
    </w:p>
    <w:p w:rsidR="00764512" w:rsidRPr="005455A1" w:rsidRDefault="00764512" w:rsidP="00764512">
      <w:pPr>
        <w:jc w:val="center"/>
        <w:rPr>
          <w:b/>
          <w:bCs/>
          <w:sz w:val="28"/>
          <w:szCs w:val="28"/>
          <w:lang w:val="fr-CH"/>
        </w:rPr>
      </w:pPr>
      <w:r>
        <w:rPr>
          <w:b/>
          <w:bCs/>
          <w:sz w:val="28"/>
          <w:szCs w:val="28"/>
          <w:lang w:val="fr-CH"/>
        </w:rPr>
        <w:t>Le dimanche 12 octobre</w:t>
      </w:r>
    </w:p>
    <w:p w:rsidR="00764512" w:rsidRPr="002B421C" w:rsidRDefault="00764512" w:rsidP="00764512">
      <w:pPr>
        <w:jc w:val="center"/>
        <w:rPr>
          <w:b/>
          <w:bCs/>
          <w:lang w:val="fr-CH"/>
        </w:rPr>
      </w:pPr>
    </w:p>
    <w:p w:rsidR="00764512" w:rsidRDefault="00764512" w:rsidP="00764512">
      <w:pPr>
        <w:rPr>
          <w:lang w:val="fr-CH"/>
        </w:rPr>
      </w:pPr>
    </w:p>
    <w:p w:rsidR="00764512" w:rsidRDefault="00764512" w:rsidP="00764512">
      <w:pPr>
        <w:rPr>
          <w:lang w:val="fr-CH"/>
        </w:rPr>
      </w:pPr>
    </w:p>
    <w:p w:rsidR="00764512" w:rsidRDefault="00764512" w:rsidP="00A4129C">
      <w:pPr>
        <w:tabs>
          <w:tab w:val="left" w:pos="567"/>
        </w:tabs>
        <w:spacing w:line="276" w:lineRule="auto"/>
        <w:rPr>
          <w:lang w:val="fr-CH"/>
        </w:rPr>
      </w:pPr>
      <w:r>
        <w:rPr>
          <w:lang w:val="fr-CH"/>
        </w:rPr>
        <w:t>Je participe / nous participons</w:t>
      </w:r>
    </w:p>
    <w:p w:rsidR="00764512" w:rsidRPr="0070442B" w:rsidRDefault="00764512" w:rsidP="00A4129C">
      <w:pPr>
        <w:tabs>
          <w:tab w:val="left" w:pos="567"/>
        </w:tabs>
        <w:spacing w:line="276" w:lineRule="auto"/>
        <w:rPr>
          <w:lang w:val="fr-CH"/>
        </w:rPr>
      </w:pPr>
    </w:p>
    <w:p w:rsidR="00764512" w:rsidRDefault="00764512" w:rsidP="00A4129C">
      <w:pPr>
        <w:spacing w:line="276" w:lineRule="auto"/>
        <w:rPr>
          <w:lang w:val="fr-CH"/>
        </w:rPr>
      </w:pPr>
    </w:p>
    <w:p w:rsidR="00764512" w:rsidRDefault="00764512" w:rsidP="00A4129C">
      <w:pPr>
        <w:spacing w:line="276" w:lineRule="auto"/>
        <w:rPr>
          <w:lang w:val="fr-CH"/>
        </w:rPr>
      </w:pPr>
      <w:r>
        <w:rPr>
          <w:lang w:val="fr-CH"/>
        </w:rPr>
        <w:t>NOM, Prénom __________________________________________________________________________</w:t>
      </w:r>
    </w:p>
    <w:p w:rsidR="00764512" w:rsidRDefault="00764512" w:rsidP="00A4129C">
      <w:pPr>
        <w:spacing w:line="276" w:lineRule="auto"/>
        <w:rPr>
          <w:lang w:val="fr-CH"/>
        </w:rPr>
      </w:pPr>
    </w:p>
    <w:p w:rsidR="00764512" w:rsidRDefault="00764512" w:rsidP="00A4129C">
      <w:pPr>
        <w:spacing w:line="276" w:lineRule="auto"/>
        <w:rPr>
          <w:lang w:val="fr-CH"/>
        </w:rPr>
      </w:pPr>
    </w:p>
    <w:p w:rsidR="00764512" w:rsidRPr="00D96F9C" w:rsidRDefault="00764512" w:rsidP="00A4129C">
      <w:pPr>
        <w:spacing w:line="276" w:lineRule="auto"/>
        <w:rPr>
          <w:sz w:val="28"/>
          <w:szCs w:val="28"/>
          <w:lang w:val="fr-CH"/>
        </w:rPr>
      </w:pPr>
      <w:r>
        <w:rPr>
          <w:lang w:val="fr-CH"/>
        </w:rPr>
        <w:t>Nombre de personnes participant à</w:t>
      </w:r>
      <w:r w:rsidRPr="00D96F9C">
        <w:rPr>
          <w:b/>
          <w:bCs/>
          <w:color w:val="8B2D2A"/>
          <w:lang w:val="fr-CH"/>
        </w:rPr>
        <w:t xml:space="preserve"> </w:t>
      </w:r>
      <w:r w:rsidRPr="00D96F9C">
        <w:rPr>
          <w:b/>
          <w:bCs/>
          <w:color w:val="8B2D2A"/>
          <w:sz w:val="28"/>
          <w:szCs w:val="28"/>
          <w:lang w:val="fr-CH"/>
        </w:rPr>
        <w:t xml:space="preserve">la visite guidée ET à l’escape </w:t>
      </w:r>
      <w:proofErr w:type="spellStart"/>
      <w:r w:rsidRPr="00D96F9C">
        <w:rPr>
          <w:b/>
          <w:bCs/>
          <w:color w:val="8B2D2A"/>
          <w:sz w:val="28"/>
          <w:szCs w:val="28"/>
          <w:lang w:val="fr-CH"/>
        </w:rPr>
        <w:t>game</w:t>
      </w:r>
      <w:proofErr w:type="spellEnd"/>
    </w:p>
    <w:p w:rsidR="00764512" w:rsidRDefault="00764512" w:rsidP="00A4129C">
      <w:pPr>
        <w:tabs>
          <w:tab w:val="left" w:pos="3402"/>
        </w:tabs>
        <w:spacing w:line="276" w:lineRule="auto"/>
        <w:ind w:firstLine="708"/>
        <w:rPr>
          <w:lang w:val="fr-CH"/>
        </w:rPr>
      </w:pPr>
      <w:proofErr w:type="gramStart"/>
      <w:r>
        <w:rPr>
          <w:lang w:val="fr-CH"/>
        </w:rPr>
        <w:t>adultes</w:t>
      </w:r>
      <w:proofErr w:type="gramEnd"/>
      <w:r>
        <w:rPr>
          <w:lang w:val="fr-CH"/>
        </w:rPr>
        <w:t xml:space="preserve"> (dès 18 ans) </w:t>
      </w:r>
      <w:r>
        <w:rPr>
          <w:lang w:val="fr-CH"/>
        </w:rPr>
        <w:tab/>
        <w:t xml:space="preserve">_______   </w:t>
      </w:r>
    </w:p>
    <w:p w:rsidR="00764512" w:rsidRDefault="00764512" w:rsidP="00A4129C">
      <w:pPr>
        <w:tabs>
          <w:tab w:val="left" w:pos="3402"/>
        </w:tabs>
        <w:spacing w:line="276" w:lineRule="auto"/>
        <w:ind w:firstLine="708"/>
        <w:rPr>
          <w:lang w:val="fr-CH"/>
        </w:rPr>
      </w:pPr>
      <w:proofErr w:type="gramStart"/>
      <w:r>
        <w:rPr>
          <w:lang w:val="fr-CH"/>
        </w:rPr>
        <w:t>enfants</w:t>
      </w:r>
      <w:proofErr w:type="gramEnd"/>
      <w:r>
        <w:rPr>
          <w:lang w:val="fr-CH"/>
        </w:rPr>
        <w:t xml:space="preserve"> de 5 ans et moins </w:t>
      </w:r>
      <w:r>
        <w:rPr>
          <w:lang w:val="fr-CH"/>
        </w:rPr>
        <w:tab/>
        <w:t xml:space="preserve">_______   </w:t>
      </w:r>
    </w:p>
    <w:p w:rsidR="00764512" w:rsidRDefault="00764512" w:rsidP="00A4129C">
      <w:pPr>
        <w:tabs>
          <w:tab w:val="left" w:pos="3402"/>
        </w:tabs>
        <w:spacing w:line="276" w:lineRule="auto"/>
        <w:ind w:firstLine="708"/>
        <w:rPr>
          <w:lang w:val="fr-CH"/>
        </w:rPr>
      </w:pPr>
      <w:proofErr w:type="gramStart"/>
      <w:r>
        <w:rPr>
          <w:lang w:val="fr-CH"/>
        </w:rPr>
        <w:t>enfants</w:t>
      </w:r>
      <w:proofErr w:type="gramEnd"/>
      <w:r>
        <w:rPr>
          <w:lang w:val="fr-CH"/>
        </w:rPr>
        <w:t xml:space="preserve"> de 5 à 18 ans </w:t>
      </w:r>
      <w:r>
        <w:rPr>
          <w:lang w:val="fr-CH"/>
        </w:rPr>
        <w:tab/>
        <w:t>_______</w:t>
      </w:r>
    </w:p>
    <w:p w:rsidR="00764512" w:rsidRDefault="00764512" w:rsidP="00A4129C">
      <w:pPr>
        <w:spacing w:line="276" w:lineRule="auto"/>
        <w:ind w:firstLine="708"/>
        <w:rPr>
          <w:b/>
          <w:bCs/>
          <w:lang w:val="fr-CH"/>
        </w:rPr>
      </w:pPr>
    </w:p>
    <w:p w:rsidR="00764512" w:rsidRDefault="00764512" w:rsidP="00A4129C">
      <w:pPr>
        <w:spacing w:line="276" w:lineRule="auto"/>
        <w:ind w:firstLine="708"/>
        <w:rPr>
          <w:lang w:val="fr-CH"/>
        </w:rPr>
      </w:pPr>
      <w:r>
        <w:rPr>
          <w:b/>
          <w:bCs/>
          <w:lang w:val="fr-CH"/>
        </w:rPr>
        <w:t>15</w:t>
      </w:r>
      <w:r w:rsidRPr="002B421C">
        <w:rPr>
          <w:b/>
          <w:bCs/>
          <w:lang w:val="fr-CH"/>
        </w:rPr>
        <w:t>.- Euro / adulte</w:t>
      </w:r>
      <w:r>
        <w:rPr>
          <w:lang w:val="fr-CH"/>
        </w:rPr>
        <w:t xml:space="preserve"> (consommations au pique-nique y compris), gratuit jusqu’à 18 ans</w:t>
      </w:r>
    </w:p>
    <w:p w:rsidR="00764512" w:rsidRDefault="00764512" w:rsidP="00A4129C">
      <w:pPr>
        <w:spacing w:line="276" w:lineRule="auto"/>
        <w:rPr>
          <w:lang w:val="fr-CH"/>
        </w:rPr>
      </w:pPr>
    </w:p>
    <w:p w:rsidR="00764512" w:rsidRDefault="00764512" w:rsidP="00A4129C">
      <w:pPr>
        <w:spacing w:line="276" w:lineRule="auto"/>
        <w:rPr>
          <w:lang w:val="fr-CH"/>
        </w:rPr>
      </w:pPr>
      <w:r>
        <w:rPr>
          <w:lang w:val="fr-CH"/>
        </w:rPr>
        <w:t>Nombre de personnes participant</w:t>
      </w:r>
      <w:r w:rsidRPr="00D96F9C">
        <w:rPr>
          <w:b/>
          <w:bCs/>
          <w:color w:val="8B2D2A"/>
          <w:sz w:val="28"/>
          <w:szCs w:val="28"/>
          <w:lang w:val="fr-CH"/>
        </w:rPr>
        <w:t xml:space="preserve"> à la visite guidée</w:t>
      </w:r>
      <w:r w:rsidRPr="00D96F9C">
        <w:rPr>
          <w:sz w:val="28"/>
          <w:szCs w:val="28"/>
          <w:lang w:val="fr-CH"/>
        </w:rPr>
        <w:t xml:space="preserve"> </w:t>
      </w:r>
      <w:r w:rsidRPr="005455A1">
        <w:rPr>
          <w:b/>
          <w:bCs/>
          <w:color w:val="8B2D2A"/>
          <w:sz w:val="28"/>
          <w:szCs w:val="28"/>
          <w:lang w:val="fr-CH"/>
        </w:rPr>
        <w:t>(ou individuellement)</w:t>
      </w:r>
    </w:p>
    <w:p w:rsidR="00764512" w:rsidRDefault="00764512" w:rsidP="00A4129C">
      <w:pPr>
        <w:tabs>
          <w:tab w:val="left" w:pos="3402"/>
        </w:tabs>
        <w:spacing w:line="276" w:lineRule="auto"/>
        <w:ind w:firstLine="708"/>
        <w:rPr>
          <w:lang w:val="fr-CH"/>
        </w:rPr>
      </w:pPr>
      <w:proofErr w:type="gramStart"/>
      <w:r>
        <w:rPr>
          <w:lang w:val="fr-CH"/>
        </w:rPr>
        <w:t>adultes</w:t>
      </w:r>
      <w:proofErr w:type="gramEnd"/>
      <w:r>
        <w:rPr>
          <w:lang w:val="fr-CH"/>
        </w:rPr>
        <w:t xml:space="preserve"> (dès 18 ans) </w:t>
      </w:r>
      <w:r>
        <w:rPr>
          <w:lang w:val="fr-CH"/>
        </w:rPr>
        <w:tab/>
        <w:t xml:space="preserve">_______   </w:t>
      </w:r>
    </w:p>
    <w:p w:rsidR="00764512" w:rsidRDefault="00764512" w:rsidP="00A4129C">
      <w:pPr>
        <w:tabs>
          <w:tab w:val="left" w:pos="3402"/>
        </w:tabs>
        <w:spacing w:line="276" w:lineRule="auto"/>
        <w:ind w:firstLine="708"/>
        <w:rPr>
          <w:lang w:val="fr-CH"/>
        </w:rPr>
      </w:pPr>
      <w:proofErr w:type="gramStart"/>
      <w:r>
        <w:rPr>
          <w:lang w:val="fr-CH"/>
        </w:rPr>
        <w:t>enfants</w:t>
      </w:r>
      <w:proofErr w:type="gramEnd"/>
      <w:r>
        <w:rPr>
          <w:lang w:val="fr-CH"/>
        </w:rPr>
        <w:t xml:space="preserve"> de 5 ans et moins </w:t>
      </w:r>
      <w:r>
        <w:rPr>
          <w:lang w:val="fr-CH"/>
        </w:rPr>
        <w:tab/>
        <w:t xml:space="preserve">_______   </w:t>
      </w:r>
    </w:p>
    <w:p w:rsidR="00764512" w:rsidRDefault="00764512" w:rsidP="00A4129C">
      <w:pPr>
        <w:tabs>
          <w:tab w:val="left" w:pos="3402"/>
        </w:tabs>
        <w:spacing w:line="276" w:lineRule="auto"/>
        <w:ind w:firstLine="708"/>
        <w:rPr>
          <w:lang w:val="fr-CH"/>
        </w:rPr>
      </w:pPr>
      <w:proofErr w:type="gramStart"/>
      <w:r>
        <w:rPr>
          <w:lang w:val="fr-CH"/>
        </w:rPr>
        <w:t>enfants</w:t>
      </w:r>
      <w:proofErr w:type="gramEnd"/>
      <w:r>
        <w:rPr>
          <w:lang w:val="fr-CH"/>
        </w:rPr>
        <w:t xml:space="preserve"> de 5 à 18 ans </w:t>
      </w:r>
      <w:r>
        <w:rPr>
          <w:lang w:val="fr-CH"/>
        </w:rPr>
        <w:tab/>
        <w:t>_______</w:t>
      </w:r>
    </w:p>
    <w:p w:rsidR="00764512" w:rsidRDefault="00764512" w:rsidP="00A4129C">
      <w:pPr>
        <w:spacing w:line="276" w:lineRule="auto"/>
        <w:ind w:firstLine="708"/>
        <w:rPr>
          <w:b/>
          <w:bCs/>
          <w:lang w:val="fr-CH"/>
        </w:rPr>
      </w:pPr>
    </w:p>
    <w:p w:rsidR="00764512" w:rsidRDefault="00764512" w:rsidP="00A4129C">
      <w:pPr>
        <w:spacing w:line="276" w:lineRule="auto"/>
        <w:ind w:firstLine="708"/>
        <w:rPr>
          <w:lang w:val="fr-CH"/>
        </w:rPr>
      </w:pPr>
      <w:r>
        <w:rPr>
          <w:b/>
          <w:bCs/>
          <w:lang w:val="fr-CH"/>
        </w:rPr>
        <w:t>10</w:t>
      </w:r>
      <w:r w:rsidRPr="002B421C">
        <w:rPr>
          <w:b/>
          <w:bCs/>
          <w:lang w:val="fr-CH"/>
        </w:rPr>
        <w:t>.- Euro / adulte</w:t>
      </w:r>
      <w:r>
        <w:rPr>
          <w:lang w:val="fr-CH"/>
        </w:rPr>
        <w:t xml:space="preserve"> (consommations au pique-nique y compris), gratuit jusqu’à 18 ans</w:t>
      </w:r>
    </w:p>
    <w:p w:rsidR="00764512" w:rsidRDefault="00764512" w:rsidP="00A4129C">
      <w:pPr>
        <w:spacing w:line="276" w:lineRule="auto"/>
        <w:ind w:firstLine="708"/>
        <w:rPr>
          <w:lang w:val="fr-CH"/>
        </w:rPr>
      </w:pPr>
    </w:p>
    <w:p w:rsidR="00764512" w:rsidRDefault="00764512" w:rsidP="00A4129C">
      <w:pPr>
        <w:spacing w:line="276" w:lineRule="auto"/>
        <w:ind w:firstLine="708"/>
        <w:rPr>
          <w:lang w:val="fr-CH"/>
        </w:rPr>
      </w:pPr>
    </w:p>
    <w:p w:rsidR="00764512" w:rsidRPr="00764512" w:rsidRDefault="00764512" w:rsidP="00A4129C">
      <w:pPr>
        <w:spacing w:line="276" w:lineRule="auto"/>
        <w:ind w:firstLine="708"/>
        <w:jc w:val="center"/>
        <w:rPr>
          <w:b/>
          <w:bCs/>
          <w:lang w:val="fr-CH"/>
        </w:rPr>
      </w:pPr>
      <w:r w:rsidRPr="00764512">
        <w:rPr>
          <w:b/>
          <w:bCs/>
          <w:lang w:val="fr-CH"/>
        </w:rPr>
        <w:t>Veuillez renvoyer le talon réponse jusqu’au 4 octobre à</w:t>
      </w:r>
    </w:p>
    <w:p w:rsidR="00764512" w:rsidRDefault="00A4129C" w:rsidP="00A4129C">
      <w:pPr>
        <w:spacing w:line="276" w:lineRule="auto"/>
        <w:ind w:firstLine="708"/>
        <w:jc w:val="center"/>
        <w:rPr>
          <w:b/>
          <w:bCs/>
          <w:lang w:val="fr-CH"/>
        </w:rPr>
      </w:pPr>
      <w:hyperlink r:id="rId5" w:history="1">
        <w:r w:rsidRPr="00A676E9">
          <w:rPr>
            <w:rStyle w:val="Lienhypertexte"/>
            <w:b/>
            <w:bCs/>
            <w:lang w:val="fr-CH"/>
          </w:rPr>
          <w:t>secretariat@suisse-bretagne.fr</w:t>
        </w:r>
      </w:hyperlink>
    </w:p>
    <w:p w:rsidR="00A4129C" w:rsidRDefault="00A4129C" w:rsidP="00A4129C">
      <w:pPr>
        <w:spacing w:line="360" w:lineRule="auto"/>
        <w:ind w:firstLine="708"/>
        <w:jc w:val="both"/>
        <w:rPr>
          <w:b/>
          <w:bCs/>
          <w:lang w:val="fr-CH"/>
        </w:rPr>
      </w:pPr>
    </w:p>
    <w:p w:rsidR="00A4129C" w:rsidRDefault="00A4129C" w:rsidP="00A4129C">
      <w:pPr>
        <w:pStyle w:val="Default"/>
        <w:rPr>
          <w:sz w:val="22"/>
          <w:szCs w:val="22"/>
        </w:rPr>
      </w:pPr>
    </w:p>
    <w:p w:rsidR="00A4129C" w:rsidRDefault="00A4129C" w:rsidP="00A4129C">
      <w:pPr>
        <w:pStyle w:val="Default"/>
        <w:rPr>
          <w:sz w:val="22"/>
          <w:szCs w:val="22"/>
        </w:rPr>
      </w:pPr>
      <w:r>
        <w:rPr>
          <w:sz w:val="22"/>
          <w:szCs w:val="22"/>
        </w:rPr>
        <w:t>Pour faciliter le travail de notre trésorière, vous pouvez verser votre contribution sur le compte de l’ACSB. Ou alors vous pouvez amener votre partie en liquide ou chèque le jour de l’excursion. MERCI</w:t>
      </w:r>
    </w:p>
    <w:p w:rsidR="00A4129C" w:rsidRDefault="00A4129C" w:rsidP="00A4129C">
      <w:pPr>
        <w:pStyle w:val="Default"/>
        <w:rPr>
          <w:sz w:val="22"/>
          <w:szCs w:val="22"/>
        </w:rPr>
      </w:pPr>
    </w:p>
    <w:p w:rsidR="00A4129C" w:rsidRDefault="00A4129C" w:rsidP="00A4129C">
      <w:pPr>
        <w:pStyle w:val="Default"/>
        <w:rPr>
          <w:sz w:val="22"/>
          <w:szCs w:val="22"/>
        </w:rPr>
      </w:pPr>
      <w:r>
        <w:rPr>
          <w:sz w:val="22"/>
          <w:szCs w:val="22"/>
        </w:rPr>
        <w:t xml:space="preserve">IBAN FR76 1558 9297 0500 0431 7184 057 BIC CMBRFR2BXXX, </w:t>
      </w:r>
    </w:p>
    <w:p w:rsidR="009722CF" w:rsidRPr="00764512" w:rsidRDefault="00A4129C" w:rsidP="00A4129C">
      <w:pPr>
        <w:rPr>
          <w:lang w:val="fr-CH"/>
        </w:rPr>
      </w:pPr>
      <w:r>
        <w:rPr>
          <w:sz w:val="22"/>
          <w:szCs w:val="22"/>
        </w:rPr>
        <w:t xml:space="preserve">Destinataire : ACSB, 13 </w:t>
      </w:r>
      <w:proofErr w:type="spellStart"/>
      <w:r>
        <w:rPr>
          <w:sz w:val="22"/>
          <w:szCs w:val="22"/>
        </w:rPr>
        <w:t>Guenfront</w:t>
      </w:r>
      <w:proofErr w:type="spellEnd"/>
      <w:r>
        <w:rPr>
          <w:sz w:val="22"/>
          <w:szCs w:val="22"/>
        </w:rPr>
        <w:t>, 56390 Grand Champ</w:t>
      </w:r>
    </w:p>
    <w:sectPr w:rsidR="009722CF" w:rsidRPr="00764512" w:rsidSect="00764512">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12"/>
    <w:rsid w:val="001F04C3"/>
    <w:rsid w:val="00565A18"/>
    <w:rsid w:val="00583D7C"/>
    <w:rsid w:val="006A7EC3"/>
    <w:rsid w:val="00764512"/>
    <w:rsid w:val="00827D72"/>
    <w:rsid w:val="009722CF"/>
    <w:rsid w:val="00A4129C"/>
    <w:rsid w:val="00C6624E"/>
    <w:rsid w:val="00CB60E7"/>
    <w:rsid w:val="00D655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5782807"/>
  <w15:chartTrackingRefBased/>
  <w15:docId w15:val="{FC2410C9-FE0A-A34B-8D2F-330EE6F7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512"/>
  </w:style>
  <w:style w:type="paragraph" w:styleId="Titre1">
    <w:name w:val="heading 1"/>
    <w:basedOn w:val="Normal"/>
    <w:next w:val="Normal"/>
    <w:link w:val="Titre1Car"/>
    <w:uiPriority w:val="9"/>
    <w:qFormat/>
    <w:rsid w:val="007645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645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6451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6451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6451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6451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451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451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451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451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6451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6451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6451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6451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645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45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45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4512"/>
    <w:rPr>
      <w:rFonts w:eastAsiaTheme="majorEastAsia" w:cstheme="majorBidi"/>
      <w:color w:val="272727" w:themeColor="text1" w:themeTint="D8"/>
    </w:rPr>
  </w:style>
  <w:style w:type="paragraph" w:styleId="Titre">
    <w:name w:val="Title"/>
    <w:basedOn w:val="Normal"/>
    <w:next w:val="Normal"/>
    <w:link w:val="TitreCar"/>
    <w:uiPriority w:val="10"/>
    <w:qFormat/>
    <w:rsid w:val="0076451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45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451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45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451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64512"/>
    <w:rPr>
      <w:i/>
      <w:iCs/>
      <w:color w:val="404040" w:themeColor="text1" w:themeTint="BF"/>
    </w:rPr>
  </w:style>
  <w:style w:type="paragraph" w:styleId="Paragraphedeliste">
    <w:name w:val="List Paragraph"/>
    <w:basedOn w:val="Normal"/>
    <w:uiPriority w:val="34"/>
    <w:qFormat/>
    <w:rsid w:val="00764512"/>
    <w:pPr>
      <w:ind w:left="720"/>
      <w:contextualSpacing/>
    </w:pPr>
  </w:style>
  <w:style w:type="character" w:styleId="Accentuationintense">
    <w:name w:val="Intense Emphasis"/>
    <w:basedOn w:val="Policepardfaut"/>
    <w:uiPriority w:val="21"/>
    <w:qFormat/>
    <w:rsid w:val="00764512"/>
    <w:rPr>
      <w:i/>
      <w:iCs/>
      <w:color w:val="2F5496" w:themeColor="accent1" w:themeShade="BF"/>
    </w:rPr>
  </w:style>
  <w:style w:type="paragraph" w:styleId="Citationintense">
    <w:name w:val="Intense Quote"/>
    <w:basedOn w:val="Normal"/>
    <w:next w:val="Normal"/>
    <w:link w:val="CitationintenseCar"/>
    <w:uiPriority w:val="30"/>
    <w:qFormat/>
    <w:rsid w:val="00764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64512"/>
    <w:rPr>
      <w:i/>
      <w:iCs/>
      <w:color w:val="2F5496" w:themeColor="accent1" w:themeShade="BF"/>
    </w:rPr>
  </w:style>
  <w:style w:type="character" w:styleId="Rfrenceintense">
    <w:name w:val="Intense Reference"/>
    <w:basedOn w:val="Policepardfaut"/>
    <w:uiPriority w:val="32"/>
    <w:qFormat/>
    <w:rsid w:val="00764512"/>
    <w:rPr>
      <w:b/>
      <w:bCs/>
      <w:smallCaps/>
      <w:color w:val="2F5496" w:themeColor="accent1" w:themeShade="BF"/>
      <w:spacing w:val="5"/>
    </w:rPr>
  </w:style>
  <w:style w:type="character" w:styleId="Lienhypertexte">
    <w:name w:val="Hyperlink"/>
    <w:basedOn w:val="Policepardfaut"/>
    <w:uiPriority w:val="99"/>
    <w:unhideWhenUsed/>
    <w:rsid w:val="00A4129C"/>
    <w:rPr>
      <w:color w:val="0563C1" w:themeColor="hyperlink"/>
      <w:u w:val="single"/>
    </w:rPr>
  </w:style>
  <w:style w:type="character" w:styleId="Mentionnonrsolue">
    <w:name w:val="Unresolved Mention"/>
    <w:basedOn w:val="Policepardfaut"/>
    <w:uiPriority w:val="99"/>
    <w:semiHidden/>
    <w:unhideWhenUsed/>
    <w:rsid w:val="00A4129C"/>
    <w:rPr>
      <w:color w:val="605E5C"/>
      <w:shd w:val="clear" w:color="auto" w:fill="E1DFDD"/>
    </w:rPr>
  </w:style>
  <w:style w:type="paragraph" w:customStyle="1" w:styleId="Default">
    <w:name w:val="Default"/>
    <w:rsid w:val="00A4129C"/>
    <w:pPr>
      <w:autoSpaceDE w:val="0"/>
      <w:autoSpaceDN w:val="0"/>
      <w:adjustRightInd w:val="0"/>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iat@suisse-bretagne.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183</Words>
  <Characters>1010</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dc:creator>
  <cp:keywords/>
  <dc:description/>
  <cp:lastModifiedBy>Sibyl</cp:lastModifiedBy>
  <cp:revision>2</cp:revision>
  <dcterms:created xsi:type="dcterms:W3CDTF">2025-09-22T12:13:00Z</dcterms:created>
  <dcterms:modified xsi:type="dcterms:W3CDTF">2025-09-22T12:41:00Z</dcterms:modified>
</cp:coreProperties>
</file>